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CC7B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80ABB">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133A9E0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w:t>
      </w:r>
      <w:r w:rsidR="00567B1B">
        <w:rPr>
          <w:rFonts w:asciiTheme="minorHAnsi" w:hAnsiTheme="minorHAnsi" w:cstheme="minorHAnsi"/>
        </w:rPr>
        <w:t xml:space="preserve">, </w:t>
      </w:r>
      <w:r w:rsidR="00097448">
        <w:rPr>
          <w:rFonts w:asciiTheme="minorHAnsi" w:hAnsiTheme="minorHAnsi" w:cstheme="minorHAnsi"/>
        </w:rPr>
        <w:t>121/21</w:t>
      </w:r>
      <w:r w:rsidR="00567B1B">
        <w:rPr>
          <w:rFonts w:asciiTheme="minorHAnsi" w:hAnsiTheme="minorHAnsi" w:cstheme="minorHAnsi"/>
        </w:rPr>
        <w:t xml:space="preserve"> in 10/22</w:t>
      </w:r>
      <w:r w:rsidRPr="00F7289C">
        <w:rPr>
          <w:rFonts w:asciiTheme="minorHAnsi" w:hAnsiTheme="minorHAnsi" w:cstheme="minorHAnsi"/>
        </w:rPr>
        <w:t>,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188F914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w:t>
      </w:r>
      <w:r w:rsidR="0085200A">
        <w:rPr>
          <w:rFonts w:asciiTheme="minorHAnsi" w:hAnsiTheme="minorHAnsi" w:cstheme="minorHAnsi"/>
          <w:szCs w:val="24"/>
        </w:rPr>
        <w:t>š</w:t>
      </w:r>
      <w:r w:rsidR="00D547DE">
        <w:rPr>
          <w:rFonts w:asciiTheme="minorHAnsi" w:hAnsiTheme="minorHAnsi" w:cstheme="minorHAnsi"/>
          <w:szCs w:val="24"/>
        </w:rPr>
        <w:t>estih</w:t>
      </w:r>
      <w:r w:rsidR="0085200A">
        <w:rPr>
          <w:rFonts w:asciiTheme="minorHAnsi" w:hAnsiTheme="minorHAnsi" w:cstheme="minorHAnsi"/>
          <w:szCs w:val="24"/>
        </w:rPr>
        <w:t xml:space="preserve"> (</w:t>
      </w:r>
      <w:r w:rsidR="00D547DE">
        <w:rPr>
          <w:rFonts w:asciiTheme="minorHAnsi" w:hAnsiTheme="minorHAnsi" w:cstheme="minorHAnsi"/>
          <w:szCs w:val="24"/>
        </w:rPr>
        <w:t>6</w:t>
      </w:r>
      <w:r w:rsidR="0085200A">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352CC29D" w14:textId="77777777" w:rsidR="0085200A" w:rsidRPr="00F7289C" w:rsidRDefault="0085200A"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6F56867C"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E76F79">
        <w:rPr>
          <w:rFonts w:asciiTheme="minorHAnsi" w:hAnsiTheme="minorHAnsi" w:cstheme="minorHAnsi"/>
          <w:i/>
          <w:szCs w:val="24"/>
        </w:rPr>
        <w:t>7</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40923EF9" w14:textId="77777777" w:rsidR="00E76F79" w:rsidRPr="00E76F79" w:rsidRDefault="00E76F79" w:rsidP="00E76F79">
      <w:pPr>
        <w:spacing w:line="276" w:lineRule="auto"/>
        <w:jc w:val="both"/>
        <w:rPr>
          <w:rFonts w:asciiTheme="minorHAnsi" w:hAnsiTheme="minorHAnsi" w:cstheme="minorHAnsi"/>
        </w:rPr>
      </w:pPr>
      <w:r w:rsidRPr="00E76F79">
        <w:rPr>
          <w:rFonts w:asciiTheme="minorHAnsi" w:hAnsiTheme="minorHAnsi" w:cstheme="minorHAnsi"/>
        </w:rPr>
        <w:t>Naročnik bo zaradi zagotovitve pestrosti jedilnikov naročal blago po t. i. kaskadnem sistemu, in sicer:</w:t>
      </w:r>
    </w:p>
    <w:p w14:paraId="7CF3D79B" w14:textId="77777777" w:rsidR="00E76F79" w:rsidRDefault="00E76F79" w:rsidP="00E76F79">
      <w:pPr>
        <w:pStyle w:val="ListParagraph"/>
        <w:numPr>
          <w:ilvl w:val="0"/>
          <w:numId w:val="16"/>
        </w:numPr>
        <w:spacing w:line="276" w:lineRule="auto"/>
        <w:jc w:val="both"/>
        <w:rPr>
          <w:rFonts w:asciiTheme="minorHAnsi" w:hAnsiTheme="minorHAnsi" w:cstheme="minorHAnsi"/>
        </w:rPr>
      </w:pPr>
      <w:r w:rsidRPr="00E76F79">
        <w:rPr>
          <w:rFonts w:asciiTheme="minorHAnsi" w:hAnsiTheme="minorHAnsi" w:cstheme="minorHAnsi"/>
        </w:rPr>
        <w:t xml:space="preserve">vrednostno cca. 50 % posameznih naročil pri najugodnejšemu ponudniku, </w:t>
      </w:r>
    </w:p>
    <w:p w14:paraId="2E6E8904" w14:textId="77777777" w:rsidR="00E76F79" w:rsidRDefault="00E76F79" w:rsidP="00E76F79">
      <w:pPr>
        <w:pStyle w:val="ListParagraph"/>
        <w:numPr>
          <w:ilvl w:val="0"/>
          <w:numId w:val="16"/>
        </w:numPr>
        <w:spacing w:line="276" w:lineRule="auto"/>
        <w:jc w:val="both"/>
        <w:rPr>
          <w:rFonts w:asciiTheme="minorHAnsi" w:hAnsiTheme="minorHAnsi" w:cstheme="minorHAnsi"/>
        </w:rPr>
      </w:pPr>
      <w:r w:rsidRPr="00E76F79">
        <w:rPr>
          <w:rFonts w:asciiTheme="minorHAnsi" w:hAnsiTheme="minorHAnsi" w:cstheme="minorHAnsi"/>
        </w:rPr>
        <w:t>vrednostno cca. 30 % posameznih naročil pri drugouvrščenemu ponudniku,</w:t>
      </w:r>
    </w:p>
    <w:p w14:paraId="382A1F08" w14:textId="79D65457" w:rsidR="00E76F79" w:rsidRPr="00E76F79" w:rsidRDefault="00E76F79" w:rsidP="00E76F79">
      <w:pPr>
        <w:pStyle w:val="ListParagraph"/>
        <w:numPr>
          <w:ilvl w:val="0"/>
          <w:numId w:val="16"/>
        </w:numPr>
        <w:spacing w:line="276" w:lineRule="auto"/>
        <w:jc w:val="both"/>
        <w:rPr>
          <w:rFonts w:asciiTheme="minorHAnsi" w:hAnsiTheme="minorHAnsi" w:cstheme="minorHAnsi"/>
        </w:rPr>
      </w:pPr>
      <w:r w:rsidRPr="00E76F79">
        <w:rPr>
          <w:rFonts w:asciiTheme="minorHAnsi" w:hAnsiTheme="minorHAnsi" w:cstheme="minorHAnsi"/>
        </w:rPr>
        <w:t>vrednostno cca. 20 % posameznih naročil pri tretjeuvrščenemu ponudniku.</w:t>
      </w:r>
    </w:p>
    <w:p w14:paraId="42F534C5" w14:textId="77777777" w:rsidR="00E76F79" w:rsidRPr="00E76F79" w:rsidRDefault="00E76F79" w:rsidP="00E76F79">
      <w:pPr>
        <w:spacing w:line="276" w:lineRule="auto"/>
        <w:jc w:val="both"/>
        <w:rPr>
          <w:rFonts w:asciiTheme="minorHAnsi" w:hAnsiTheme="minorHAnsi" w:cstheme="minorHAnsi"/>
        </w:rPr>
      </w:pPr>
    </w:p>
    <w:p w14:paraId="38BF06D8" w14:textId="618B1839" w:rsidR="00F7289C" w:rsidRDefault="00E76F79" w:rsidP="00E76F79">
      <w:pPr>
        <w:spacing w:line="276" w:lineRule="auto"/>
        <w:jc w:val="both"/>
        <w:rPr>
          <w:rFonts w:asciiTheme="minorHAnsi" w:hAnsiTheme="minorHAnsi" w:cstheme="minorHAnsi"/>
        </w:rPr>
      </w:pPr>
      <w:r w:rsidRPr="00E76F79">
        <w:rPr>
          <w:rFonts w:asciiTheme="minorHAnsi" w:hAnsiTheme="minorHAnsi" w:cstheme="minorHAnsi"/>
        </w:rPr>
        <w:t>* Če sta ponudnika dva (2), se bo naročilo oddalo v razmerju cca. 60 % prvouvrščenemu in cca. 40 % drugouvrščenemu ponudniku. Če je ponudnik en sam, dobi vsa oddana naročila (100 %).</w:t>
      </w:r>
    </w:p>
    <w:p w14:paraId="302D1E45" w14:textId="77777777" w:rsidR="00E76F79" w:rsidRDefault="00E76F79" w:rsidP="00E76F79">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6BEA4AF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E76F79">
        <w:rPr>
          <w:rFonts w:asciiTheme="minorHAnsi" w:hAnsiTheme="minorHAnsi" w:cstheme="minorHAnsi"/>
        </w:rPr>
        <w:t>šest (6)</w:t>
      </w:r>
      <w:r>
        <w:rPr>
          <w:rFonts w:asciiTheme="minorHAnsi" w:hAnsiTheme="minorHAnsi" w:cstheme="minorHAnsi"/>
        </w:rPr>
        <w:t xml:space="preserve">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84DDBD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za obdobje odpiranja konkurence.</w:t>
      </w:r>
      <w:r>
        <w:rPr>
          <w:rFonts w:asciiTheme="minorHAnsi" w:hAnsiTheme="minorHAnsi" w:cstheme="minorHAnsi"/>
        </w:rPr>
        <w:t xml:space="preserve"> </w:t>
      </w:r>
      <w:r w:rsidRPr="00F7289C">
        <w:rPr>
          <w:rFonts w:asciiTheme="minorHAnsi" w:hAnsiTheme="minorHAnsi" w:cstheme="minorHAnsi"/>
        </w:rPr>
        <w:t xml:space="preserve">Naročnik bo </w:t>
      </w:r>
      <w:r w:rsidR="00E76F79">
        <w:rPr>
          <w:rFonts w:asciiTheme="minorHAnsi" w:hAnsiTheme="minorHAnsi" w:cstheme="minorHAnsi"/>
        </w:rPr>
        <w:t>kaskadni sistem dobaviteljev</w:t>
      </w:r>
      <w:r w:rsidRPr="00F7289C">
        <w:rPr>
          <w:rFonts w:asciiTheme="minorHAnsi" w:hAnsiTheme="minorHAnsi" w:cstheme="minorHAnsi"/>
        </w:rPr>
        <w:t xml:space="preserve">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0DF7E62E"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A463E16" w14:textId="77777777" w:rsidR="00E76F79" w:rsidRPr="00F7289C" w:rsidRDefault="00E76F79"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 xml:space="preserve">Če naročnik oceni, da obveznosti po okvirnem sporazumu niso izpolnjene dovolj kakovostno, bo na to </w:t>
      </w:r>
      <w:r w:rsidRPr="00F7289C">
        <w:rPr>
          <w:rFonts w:asciiTheme="minorHAnsi" w:hAnsiTheme="minorHAnsi" w:cstheme="minorHAnsi"/>
        </w:rPr>
        <w:lastRenderedPageBreak/>
        <w:t>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C8C7DA"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6E80A" w14:textId="77777777" w:rsidR="00292736" w:rsidRDefault="00292736">
      <w:r>
        <w:separator/>
      </w:r>
    </w:p>
  </w:endnote>
  <w:endnote w:type="continuationSeparator" w:id="0">
    <w:p w14:paraId="24EDDA63" w14:textId="77777777" w:rsidR="00292736" w:rsidRDefault="0029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D2F1C" w14:textId="77777777" w:rsidR="00292736" w:rsidRDefault="00292736">
      <w:r>
        <w:separator/>
      </w:r>
    </w:p>
  </w:footnote>
  <w:footnote w:type="continuationSeparator" w:id="0">
    <w:p w14:paraId="24A1F36B" w14:textId="77777777" w:rsidR="00292736" w:rsidRDefault="00292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186AC" w14:textId="77777777" w:rsidR="00E80ABB" w:rsidRDefault="00E80ABB" w:rsidP="00E80ABB">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OŠ SEČOVLJE</w:t>
    </w:r>
  </w:p>
  <w:p w14:paraId="0A6847F5" w14:textId="77777777" w:rsidR="00E80ABB" w:rsidRDefault="00E80ABB" w:rsidP="00E80ABB">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Sečovlje 78</w:t>
    </w:r>
  </w:p>
  <w:p w14:paraId="41B89CCB" w14:textId="5D9D42D1" w:rsidR="00F17844" w:rsidRPr="00102A46" w:rsidRDefault="00E80ABB" w:rsidP="00E80ABB">
    <w:pPr>
      <w:pStyle w:val="Header"/>
      <w:jc w:val="center"/>
    </w:pPr>
    <w:r>
      <w:rPr>
        <w:rFonts w:asciiTheme="minorHAnsi" w:hAnsiTheme="minorHAnsi" w:cstheme="minorHAnsi"/>
        <w:color w:val="006A8E"/>
        <w:sz w:val="24"/>
      </w:rPr>
      <w:t>6333 Sečovlje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B7D1136"/>
    <w:multiLevelType w:val="hybridMultilevel"/>
    <w:tmpl w:val="0E4E4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5"/>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 w:numId="16" w16cid:durableId="6474418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0B6752"/>
    <w:rsid w:val="00102A46"/>
    <w:rsid w:val="0011022F"/>
    <w:rsid w:val="001201FC"/>
    <w:rsid w:val="0018143F"/>
    <w:rsid w:val="001A2347"/>
    <w:rsid w:val="001A7353"/>
    <w:rsid w:val="00242865"/>
    <w:rsid w:val="002862E8"/>
    <w:rsid w:val="00292736"/>
    <w:rsid w:val="002F722F"/>
    <w:rsid w:val="003F7DDC"/>
    <w:rsid w:val="004A3D33"/>
    <w:rsid w:val="004B459B"/>
    <w:rsid w:val="00556860"/>
    <w:rsid w:val="00567B1B"/>
    <w:rsid w:val="0057336F"/>
    <w:rsid w:val="005F09A7"/>
    <w:rsid w:val="00627FCC"/>
    <w:rsid w:val="00644604"/>
    <w:rsid w:val="006A094D"/>
    <w:rsid w:val="006A209B"/>
    <w:rsid w:val="007D170D"/>
    <w:rsid w:val="007D7972"/>
    <w:rsid w:val="0085200A"/>
    <w:rsid w:val="00881C43"/>
    <w:rsid w:val="008C2F61"/>
    <w:rsid w:val="008D35E6"/>
    <w:rsid w:val="0094576E"/>
    <w:rsid w:val="00955A37"/>
    <w:rsid w:val="00A24287"/>
    <w:rsid w:val="00AE5B17"/>
    <w:rsid w:val="00B84FDC"/>
    <w:rsid w:val="00B87298"/>
    <w:rsid w:val="00C85250"/>
    <w:rsid w:val="00CD672F"/>
    <w:rsid w:val="00CE0D56"/>
    <w:rsid w:val="00D547DE"/>
    <w:rsid w:val="00E26158"/>
    <w:rsid w:val="00E76F79"/>
    <w:rsid w:val="00E80ABB"/>
    <w:rsid w:val="00EB7867"/>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17</cp:revision>
  <dcterms:created xsi:type="dcterms:W3CDTF">2021-11-07T10:20:00Z</dcterms:created>
  <dcterms:modified xsi:type="dcterms:W3CDTF">2022-05-20T11:53:00Z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